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381" w:rsidRPr="004120D2" w:rsidRDefault="001F1381" w:rsidP="001F1381">
      <w:pPr>
        <w:shd w:val="clear" w:color="auto" w:fill="FFFFFF" w:themeFill="background1"/>
        <w:spacing w:line="360" w:lineRule="auto"/>
        <w:jc w:val="center"/>
        <w:rPr>
          <w:rFonts w:ascii="Trebuchet MS" w:hAnsi="Trebuchet MS" w:cs="Calibri"/>
          <w:b/>
          <w:sz w:val="22"/>
          <w:szCs w:val="22"/>
        </w:rPr>
      </w:pPr>
      <w:bookmarkStart w:id="0" w:name="_GoBack"/>
      <w:bookmarkEnd w:id="0"/>
    </w:p>
    <w:p w:rsidR="001F1381" w:rsidRPr="004120D2" w:rsidRDefault="001230E7" w:rsidP="001F1381">
      <w:pPr>
        <w:shd w:val="clear" w:color="auto" w:fill="FFFFFF" w:themeFill="background1"/>
        <w:spacing w:line="360" w:lineRule="auto"/>
        <w:rPr>
          <w:rFonts w:ascii="Trebuchet MS" w:hAnsi="Trebuchet MS" w:cs="Calibri"/>
          <w:b/>
          <w:sz w:val="22"/>
          <w:szCs w:val="22"/>
        </w:rPr>
      </w:pPr>
      <w:r>
        <w:rPr>
          <w:rFonts w:ascii="Trebuchet MS" w:hAnsi="Trebuchet MS" w:cs="Calibri"/>
          <w:b/>
          <w:sz w:val="22"/>
          <w:szCs w:val="22"/>
        </w:rPr>
        <w:t>Załącznik nr 8</w:t>
      </w:r>
      <w:r w:rsidR="001F1381" w:rsidRPr="004120D2">
        <w:rPr>
          <w:rFonts w:ascii="Trebuchet MS" w:hAnsi="Trebuchet MS" w:cs="Calibri"/>
          <w:b/>
          <w:sz w:val="22"/>
          <w:szCs w:val="22"/>
        </w:rPr>
        <w:t xml:space="preserve"> do Wniosku o dofinansowanie</w:t>
      </w:r>
    </w:p>
    <w:p w:rsidR="001F1381" w:rsidRPr="004120D2" w:rsidRDefault="001F1381" w:rsidP="001F1381">
      <w:pPr>
        <w:shd w:val="clear" w:color="auto" w:fill="FFFFFF" w:themeFill="background1"/>
        <w:spacing w:line="360" w:lineRule="auto"/>
        <w:rPr>
          <w:rFonts w:ascii="Trebuchet MS" w:hAnsi="Trebuchet MS" w:cs="Calibri"/>
          <w:b/>
          <w:sz w:val="22"/>
          <w:szCs w:val="22"/>
        </w:rPr>
      </w:pPr>
    </w:p>
    <w:p w:rsidR="0027587B" w:rsidRPr="004120D2" w:rsidRDefault="00DB0EB2" w:rsidP="00D52AE1">
      <w:pPr>
        <w:shd w:val="clear" w:color="auto" w:fill="FFFFFF" w:themeFill="background1"/>
        <w:spacing w:line="360" w:lineRule="auto"/>
        <w:jc w:val="center"/>
        <w:rPr>
          <w:rFonts w:ascii="Trebuchet MS" w:hAnsi="Trebuchet MS" w:cs="Calibri"/>
          <w:b/>
          <w:sz w:val="22"/>
          <w:szCs w:val="22"/>
        </w:rPr>
      </w:pPr>
      <w:r w:rsidRPr="004120D2">
        <w:rPr>
          <w:rFonts w:ascii="Trebuchet MS" w:hAnsi="Trebuchet MS" w:cs="Calibri"/>
          <w:b/>
          <w:sz w:val="22"/>
          <w:szCs w:val="22"/>
        </w:rPr>
        <w:t>Lista kryteriów wyboru wraz ze wskazaniem, w których miejscach dokumentacji projektu (wniosku o dofinansowanie i załączników)</w:t>
      </w:r>
    </w:p>
    <w:p w:rsidR="00D60553" w:rsidRPr="004120D2" w:rsidRDefault="00DB0EB2" w:rsidP="00D52AE1">
      <w:pPr>
        <w:shd w:val="clear" w:color="auto" w:fill="FFFFFF" w:themeFill="background1"/>
        <w:spacing w:line="360" w:lineRule="auto"/>
        <w:jc w:val="center"/>
        <w:rPr>
          <w:rFonts w:ascii="Trebuchet MS" w:hAnsi="Trebuchet MS" w:cs="Calibri"/>
          <w:b/>
          <w:sz w:val="22"/>
          <w:szCs w:val="22"/>
        </w:rPr>
      </w:pPr>
      <w:r w:rsidRPr="004120D2">
        <w:rPr>
          <w:rFonts w:ascii="Trebuchet MS" w:hAnsi="Trebuchet MS" w:cs="Calibri"/>
          <w:b/>
          <w:sz w:val="22"/>
          <w:szCs w:val="22"/>
        </w:rPr>
        <w:t>opisano sposób spełnienia danego kryterium</w:t>
      </w:r>
    </w:p>
    <w:p w:rsidR="00DB0EB2" w:rsidRPr="004120D2" w:rsidRDefault="00067870" w:rsidP="00DB0EB2">
      <w:pPr>
        <w:pStyle w:val="Nagwek"/>
        <w:shd w:val="clear" w:color="auto" w:fill="FFFFFF" w:themeFill="background1"/>
        <w:spacing w:after="120"/>
        <w:jc w:val="center"/>
        <w:rPr>
          <w:rFonts w:ascii="Trebuchet MS" w:hAnsi="Trebuchet MS" w:cs="Calibri"/>
          <w:b/>
          <w:color w:val="000000"/>
          <w:sz w:val="22"/>
          <w:szCs w:val="22"/>
        </w:rPr>
      </w:pPr>
      <w:r w:rsidRPr="004120D2">
        <w:rPr>
          <w:rFonts w:ascii="Trebuchet MS" w:hAnsi="Trebuchet MS" w:cs="Calibri"/>
          <w:b/>
          <w:color w:val="000000"/>
          <w:sz w:val="22"/>
          <w:szCs w:val="22"/>
        </w:rPr>
        <w:br/>
        <w:t>D</w:t>
      </w:r>
      <w:r w:rsidR="00230B15">
        <w:rPr>
          <w:rFonts w:ascii="Trebuchet MS" w:hAnsi="Trebuchet MS" w:cs="Calibri"/>
          <w:b/>
          <w:color w:val="000000"/>
          <w:sz w:val="22"/>
          <w:szCs w:val="22"/>
        </w:rPr>
        <w:t>ziałanie 2.2</w:t>
      </w:r>
      <w:r w:rsidR="00DB0EB2" w:rsidRPr="004120D2">
        <w:rPr>
          <w:rFonts w:ascii="Trebuchet MS" w:hAnsi="Trebuchet MS" w:cs="Calibri"/>
          <w:b/>
          <w:color w:val="000000"/>
          <w:sz w:val="22"/>
          <w:szCs w:val="22"/>
        </w:rPr>
        <w:t xml:space="preserve"> </w:t>
      </w:r>
      <w:r w:rsidR="00230B15">
        <w:rPr>
          <w:rFonts w:ascii="Trebuchet MS" w:hAnsi="Trebuchet MS" w:cs="Calibri"/>
          <w:b/>
          <w:i/>
          <w:color w:val="000000"/>
          <w:sz w:val="22"/>
          <w:szCs w:val="22"/>
        </w:rPr>
        <w:t>Cyfryzacja procesów back – office w administracji rządowej</w:t>
      </w:r>
    </w:p>
    <w:p w:rsidR="00DB0EB2" w:rsidRPr="004120D2" w:rsidRDefault="00DB0EB2" w:rsidP="00DB0EB2">
      <w:pPr>
        <w:pStyle w:val="Nagwek"/>
        <w:shd w:val="clear" w:color="auto" w:fill="FFFFFF" w:themeFill="background1"/>
        <w:spacing w:after="120"/>
        <w:jc w:val="center"/>
        <w:rPr>
          <w:rFonts w:ascii="Trebuchet MS" w:hAnsi="Trebuchet MS" w:cs="Calibri"/>
          <w:b/>
          <w:color w:val="000000"/>
          <w:sz w:val="22"/>
          <w:szCs w:val="22"/>
        </w:rPr>
      </w:pPr>
      <w:r w:rsidRPr="004120D2">
        <w:rPr>
          <w:rFonts w:ascii="Trebuchet MS" w:hAnsi="Trebuchet MS" w:cs="Calibri"/>
          <w:b/>
          <w:color w:val="000000"/>
          <w:sz w:val="22"/>
          <w:szCs w:val="22"/>
        </w:rPr>
        <w:t>Program Operacyjny Polska Cyfrowa na lata 2014-2020</w:t>
      </w:r>
    </w:p>
    <w:p w:rsidR="00DB0EB2" w:rsidRDefault="00DB0EB2" w:rsidP="00DB0EB2">
      <w:pPr>
        <w:shd w:val="clear" w:color="auto" w:fill="FFFFFF" w:themeFill="background1"/>
        <w:jc w:val="center"/>
        <w:rPr>
          <w:rFonts w:ascii="Trebuchet MS" w:hAnsi="Trebuchet MS" w:cs="Calibri"/>
          <w:sz w:val="22"/>
          <w:szCs w:val="22"/>
        </w:rPr>
      </w:pPr>
    </w:p>
    <w:p w:rsidR="00294EA1" w:rsidRPr="004120D2" w:rsidRDefault="00294EA1" w:rsidP="00DB0EB2">
      <w:pPr>
        <w:shd w:val="clear" w:color="auto" w:fill="FFFFFF" w:themeFill="background1"/>
        <w:jc w:val="center"/>
        <w:rPr>
          <w:rFonts w:ascii="Trebuchet MS" w:hAnsi="Trebuchet MS" w:cs="Calibri"/>
          <w:sz w:val="22"/>
          <w:szCs w:val="22"/>
        </w:rPr>
      </w:pPr>
    </w:p>
    <w:p w:rsidR="004120D2" w:rsidRPr="004120D2" w:rsidRDefault="004120D2" w:rsidP="004120D2">
      <w:pPr>
        <w:spacing w:line="276" w:lineRule="auto"/>
        <w:jc w:val="center"/>
        <w:rPr>
          <w:rFonts w:ascii="Trebuchet MS" w:hAnsi="Trebuchet MS" w:cs="Calibri"/>
          <w:b/>
          <w:color w:val="000000"/>
          <w:sz w:val="22"/>
          <w:szCs w:val="22"/>
        </w:rPr>
      </w:pPr>
      <w:r w:rsidRPr="004120D2">
        <w:rPr>
          <w:rFonts w:ascii="Trebuchet MS" w:hAnsi="Trebuchet MS" w:cs="Calibri"/>
          <w:b/>
          <w:color w:val="000000"/>
          <w:sz w:val="22"/>
          <w:szCs w:val="22"/>
        </w:rPr>
        <w:t>Kryteria merytory</w:t>
      </w:r>
      <w:r w:rsidR="00230B15">
        <w:rPr>
          <w:rFonts w:ascii="Trebuchet MS" w:hAnsi="Trebuchet MS" w:cs="Calibri"/>
          <w:b/>
          <w:color w:val="000000"/>
          <w:sz w:val="22"/>
          <w:szCs w:val="22"/>
        </w:rPr>
        <w:t>czne I stopnia dla działania 2.2</w:t>
      </w:r>
      <w:r w:rsidRPr="004120D2">
        <w:rPr>
          <w:rFonts w:ascii="Trebuchet MS" w:hAnsi="Trebuchet MS" w:cs="Calibri"/>
          <w:b/>
          <w:color w:val="000000"/>
          <w:sz w:val="22"/>
          <w:szCs w:val="22"/>
        </w:rPr>
        <w:t xml:space="preserve"> </w:t>
      </w:r>
    </w:p>
    <w:p w:rsidR="004120D2" w:rsidRPr="00943899" w:rsidRDefault="00230B15" w:rsidP="004120D2">
      <w:pPr>
        <w:spacing w:line="276" w:lineRule="auto"/>
        <w:jc w:val="center"/>
        <w:rPr>
          <w:rFonts w:ascii="Trebuchet MS" w:hAnsi="Trebuchet MS" w:cs="Calibri"/>
          <w:b/>
          <w:i/>
          <w:color w:val="000000"/>
          <w:sz w:val="22"/>
          <w:szCs w:val="22"/>
        </w:rPr>
      </w:pPr>
      <w:r w:rsidRPr="00943899">
        <w:rPr>
          <w:rFonts w:ascii="Trebuchet MS" w:hAnsi="Trebuchet MS" w:cs="Calibri"/>
          <w:b/>
          <w:i/>
          <w:color w:val="000000"/>
          <w:sz w:val="22"/>
          <w:szCs w:val="22"/>
        </w:rPr>
        <w:t xml:space="preserve">Cyfryzacja procesów back – office w administracji rządowej </w:t>
      </w:r>
    </w:p>
    <w:p w:rsidR="004120D2" w:rsidRPr="004120D2" w:rsidRDefault="004120D2" w:rsidP="004120D2">
      <w:pPr>
        <w:spacing w:line="276" w:lineRule="auto"/>
        <w:jc w:val="center"/>
        <w:rPr>
          <w:rFonts w:ascii="Trebuchet MS" w:hAnsi="Trebuchet MS" w:cs="Calibri"/>
          <w:b/>
          <w:color w:val="000000"/>
          <w:sz w:val="22"/>
          <w:szCs w:val="22"/>
        </w:rPr>
      </w:pPr>
      <w:r w:rsidRPr="004120D2">
        <w:rPr>
          <w:rFonts w:ascii="Trebuchet MS" w:hAnsi="Trebuchet MS" w:cs="Calibri"/>
          <w:b/>
          <w:color w:val="000000"/>
          <w:sz w:val="22"/>
          <w:szCs w:val="22"/>
        </w:rPr>
        <w:t>Programu Operacyjnego Polska Cyfrowa na lata 2014-2020</w:t>
      </w:r>
    </w:p>
    <w:p w:rsidR="004120D2" w:rsidRPr="004120D2" w:rsidRDefault="004120D2" w:rsidP="004120D2">
      <w:pPr>
        <w:rPr>
          <w:rFonts w:ascii="Trebuchet MS" w:hAnsi="Trebuchet MS"/>
          <w:sz w:val="22"/>
          <w:szCs w:val="22"/>
        </w:rPr>
      </w:pPr>
    </w:p>
    <w:p w:rsidR="00DB0EB2" w:rsidRPr="004120D2" w:rsidRDefault="00DB0EB2" w:rsidP="00DB0EB2">
      <w:pPr>
        <w:shd w:val="clear" w:color="auto" w:fill="FFFFFF" w:themeFill="background1"/>
        <w:rPr>
          <w:rFonts w:ascii="Trebuchet MS" w:hAnsi="Trebuchet MS" w:cs="Calibr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7"/>
        <w:gridCol w:w="4535"/>
        <w:gridCol w:w="2617"/>
        <w:gridCol w:w="1363"/>
      </w:tblGrid>
      <w:tr w:rsidR="00FB272F" w:rsidRPr="004120D2" w:rsidTr="004D1164">
        <w:trPr>
          <w:trHeight w:val="5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FB272F" w:rsidRPr="00943899" w:rsidRDefault="00FB272F" w:rsidP="002157AF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Lp.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FB272F" w:rsidRPr="00943899" w:rsidRDefault="00FB272F" w:rsidP="002157AF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Nazwa kryterium/przedmiot oceny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272F" w:rsidRPr="00943899" w:rsidRDefault="00FB272F" w:rsidP="002157AF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Dokument źródłowy (wniosek lub załączniki)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272F" w:rsidRPr="00943899" w:rsidRDefault="004D1164" w:rsidP="002157AF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 xml:space="preserve">Zakres/ </w:t>
            </w:r>
            <w:r w:rsidR="00FB272F" w:rsidRPr="00943899">
              <w:rPr>
                <w:rFonts w:ascii="Trebuchet MS" w:hAnsi="Trebuchet MS" w:cs="Calibri"/>
                <w:b/>
                <w:sz w:val="22"/>
                <w:szCs w:val="22"/>
              </w:rPr>
              <w:t>Numer</w:t>
            </w: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y stron</w:t>
            </w:r>
          </w:p>
        </w:tc>
      </w:tr>
      <w:tr w:rsidR="00FB272F" w:rsidRPr="004120D2" w:rsidTr="004D1164">
        <w:tc>
          <w:tcPr>
            <w:tcW w:w="0" w:type="auto"/>
            <w:shd w:val="clear" w:color="auto" w:fill="D9D9D9" w:themeFill="background1" w:themeFillShade="D9"/>
          </w:tcPr>
          <w:p w:rsidR="00FB272F" w:rsidRPr="00943899" w:rsidRDefault="00FB272F" w:rsidP="002157AF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1.</w:t>
            </w:r>
          </w:p>
        </w:tc>
        <w:tc>
          <w:tcPr>
            <w:tcW w:w="4664" w:type="dxa"/>
            <w:shd w:val="clear" w:color="auto" w:fill="D9D9D9" w:themeFill="background1" w:themeFillShade="D9"/>
          </w:tcPr>
          <w:p w:rsidR="00476819" w:rsidRPr="00943899" w:rsidRDefault="004120D2" w:rsidP="002157AF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Zgodność zakresu projektu z jego celem i celem programu POPC</w:t>
            </w:r>
          </w:p>
          <w:p w:rsidR="004D1164" w:rsidRPr="00943899" w:rsidRDefault="004D1164" w:rsidP="002157AF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FB272F" w:rsidRPr="00943899" w:rsidRDefault="00FB272F" w:rsidP="002157AF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FB272F" w:rsidRPr="00943899" w:rsidRDefault="00FB272F" w:rsidP="002157AF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</w:tr>
      <w:tr w:rsidR="004120D2" w:rsidRPr="004120D2" w:rsidTr="004D1164">
        <w:tc>
          <w:tcPr>
            <w:tcW w:w="0" w:type="auto"/>
            <w:shd w:val="clear" w:color="auto" w:fill="D9D9D9" w:themeFill="background1" w:themeFillShade="D9"/>
          </w:tcPr>
          <w:p w:rsidR="004120D2" w:rsidRPr="00943899" w:rsidRDefault="004120D2" w:rsidP="002157AF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2.</w:t>
            </w:r>
          </w:p>
        </w:tc>
        <w:tc>
          <w:tcPr>
            <w:tcW w:w="4664" w:type="dxa"/>
            <w:shd w:val="clear" w:color="auto" w:fill="D9D9D9" w:themeFill="background1" w:themeFillShade="D9"/>
          </w:tcPr>
          <w:p w:rsidR="004D1164" w:rsidRPr="00943899" w:rsidRDefault="004120D2" w:rsidP="004D1164">
            <w:pPr>
              <w:spacing w:line="276" w:lineRule="auto"/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 xml:space="preserve">Zgodność projektu z Opisem Projektu Informatycznego przedstawionym </w:t>
            </w:r>
            <w:r w:rsidR="004D1164" w:rsidRPr="00943899">
              <w:rPr>
                <w:rFonts w:ascii="Trebuchet MS" w:hAnsi="Trebuchet MS" w:cs="Calibri"/>
                <w:b/>
                <w:sz w:val="22"/>
                <w:szCs w:val="22"/>
              </w:rPr>
              <w:br/>
            </w: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i zaakceptowanym przez KRMC</w:t>
            </w:r>
          </w:p>
          <w:p w:rsidR="004D1164" w:rsidRPr="00943899" w:rsidRDefault="004D1164" w:rsidP="004D1164">
            <w:pPr>
              <w:spacing w:line="276" w:lineRule="auto"/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4120D2" w:rsidRPr="00943899" w:rsidRDefault="004120D2" w:rsidP="002157AF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4120D2" w:rsidRPr="00943899" w:rsidRDefault="004120D2" w:rsidP="002157AF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</w:tr>
      <w:tr w:rsidR="004120D2" w:rsidRPr="004120D2" w:rsidTr="004D1164">
        <w:tc>
          <w:tcPr>
            <w:tcW w:w="0" w:type="auto"/>
            <w:shd w:val="clear" w:color="auto" w:fill="D9D9D9" w:themeFill="background1" w:themeFillShade="D9"/>
          </w:tcPr>
          <w:p w:rsidR="004120D2" w:rsidRPr="00943899" w:rsidRDefault="004120D2" w:rsidP="002157AF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3.</w:t>
            </w:r>
          </w:p>
        </w:tc>
        <w:tc>
          <w:tcPr>
            <w:tcW w:w="4664" w:type="dxa"/>
            <w:shd w:val="clear" w:color="auto" w:fill="D9D9D9" w:themeFill="background1" w:themeFillShade="D9"/>
          </w:tcPr>
          <w:p w:rsidR="004120D2" w:rsidRPr="00943899" w:rsidRDefault="004120D2" w:rsidP="002157AF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Przygotowanie do realizacji projektu pod względem zgodności z otoczeniem prawnym oraz prawidłowość wyboru partnerów</w:t>
            </w:r>
          </w:p>
          <w:p w:rsidR="004D1164" w:rsidRPr="00943899" w:rsidRDefault="004D1164" w:rsidP="002157AF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4120D2" w:rsidRPr="00943899" w:rsidRDefault="004120D2" w:rsidP="002157AF">
            <w:pPr>
              <w:rPr>
                <w:rFonts w:ascii="Trebuchet MS" w:hAnsi="Trebuchet MS" w:cs="Calibri"/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4120D2" w:rsidRPr="00943899" w:rsidRDefault="004120D2" w:rsidP="002157AF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</w:tr>
      <w:tr w:rsidR="004120D2" w:rsidRPr="004120D2" w:rsidTr="004D1164">
        <w:tc>
          <w:tcPr>
            <w:tcW w:w="0" w:type="auto"/>
            <w:shd w:val="clear" w:color="auto" w:fill="D9D9D9" w:themeFill="background1" w:themeFillShade="D9"/>
          </w:tcPr>
          <w:p w:rsidR="004120D2" w:rsidRPr="00943899" w:rsidRDefault="004120D2" w:rsidP="002157AF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4.</w:t>
            </w:r>
          </w:p>
        </w:tc>
        <w:tc>
          <w:tcPr>
            <w:tcW w:w="4664" w:type="dxa"/>
            <w:shd w:val="clear" w:color="auto" w:fill="D9D9D9" w:themeFill="background1" w:themeFillShade="D9"/>
          </w:tcPr>
          <w:p w:rsidR="004120D2" w:rsidRPr="00943899" w:rsidRDefault="004120D2" w:rsidP="002157AF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Zgodność z zasadami udzielania pomocy publicznej (lub pomocy de minimis)</w:t>
            </w:r>
          </w:p>
          <w:p w:rsidR="004D1164" w:rsidRPr="00943899" w:rsidRDefault="004D1164" w:rsidP="002157AF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4120D2" w:rsidRPr="00943899" w:rsidRDefault="004120D2" w:rsidP="002157AF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4120D2" w:rsidRPr="00943899" w:rsidRDefault="004120D2" w:rsidP="002157AF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</w:tr>
      <w:tr w:rsidR="004120D2" w:rsidRPr="004120D2" w:rsidTr="004D1164">
        <w:tc>
          <w:tcPr>
            <w:tcW w:w="0" w:type="auto"/>
            <w:shd w:val="clear" w:color="auto" w:fill="D9D9D9" w:themeFill="background1" w:themeFillShade="D9"/>
          </w:tcPr>
          <w:p w:rsidR="004120D2" w:rsidRPr="00943899" w:rsidRDefault="004120D2" w:rsidP="002157AF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5.</w:t>
            </w:r>
          </w:p>
        </w:tc>
        <w:tc>
          <w:tcPr>
            <w:tcW w:w="4664" w:type="dxa"/>
            <w:shd w:val="clear" w:color="auto" w:fill="D9D9D9" w:themeFill="background1" w:themeFillShade="D9"/>
          </w:tcPr>
          <w:p w:rsidR="004D1164" w:rsidRDefault="00E81BB8" w:rsidP="002157AF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/>
                <w:b/>
                <w:color w:val="000000" w:themeColor="text1"/>
                <w:sz w:val="22"/>
                <w:szCs w:val="22"/>
              </w:rPr>
              <w:t>Komplementarność projektu z innymi projektami realizowanymi lub zrealizowanymi przez urząd</w:t>
            </w: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 xml:space="preserve"> </w:t>
            </w:r>
          </w:p>
          <w:p w:rsidR="00413954" w:rsidRPr="00943899" w:rsidRDefault="00413954" w:rsidP="002157AF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4120D2" w:rsidRPr="00943899" w:rsidRDefault="004120D2" w:rsidP="002157AF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4120D2" w:rsidRPr="00943899" w:rsidRDefault="004120D2" w:rsidP="002157AF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</w:tr>
    </w:tbl>
    <w:p w:rsidR="001F7A4B" w:rsidRPr="004120D2" w:rsidRDefault="001F7A4B">
      <w:pPr>
        <w:rPr>
          <w:rFonts w:ascii="Trebuchet MS" w:hAnsi="Trebuchet MS"/>
          <w:sz w:val="22"/>
          <w:szCs w:val="22"/>
        </w:rPr>
      </w:pPr>
    </w:p>
    <w:p w:rsidR="004120D2" w:rsidRPr="004120D2" w:rsidRDefault="004120D2">
      <w:pPr>
        <w:rPr>
          <w:rFonts w:ascii="Trebuchet MS" w:hAnsi="Trebuchet MS"/>
          <w:sz w:val="22"/>
          <w:szCs w:val="22"/>
        </w:rPr>
      </w:pPr>
    </w:p>
    <w:p w:rsidR="004120D2" w:rsidRPr="004120D2" w:rsidRDefault="004120D2">
      <w:pPr>
        <w:rPr>
          <w:rFonts w:ascii="Trebuchet MS" w:hAnsi="Trebuchet MS"/>
          <w:sz w:val="22"/>
          <w:szCs w:val="22"/>
        </w:rPr>
      </w:pPr>
    </w:p>
    <w:p w:rsidR="004120D2" w:rsidRPr="004120D2" w:rsidRDefault="004120D2" w:rsidP="004120D2">
      <w:pPr>
        <w:spacing w:line="276" w:lineRule="auto"/>
        <w:jc w:val="center"/>
        <w:rPr>
          <w:rFonts w:ascii="Trebuchet MS" w:hAnsi="Trebuchet MS" w:cs="Calibri"/>
          <w:b/>
          <w:color w:val="000000"/>
          <w:sz w:val="22"/>
          <w:szCs w:val="22"/>
        </w:rPr>
      </w:pPr>
      <w:r w:rsidRPr="004120D2">
        <w:rPr>
          <w:rFonts w:ascii="Trebuchet MS" w:hAnsi="Trebuchet MS" w:cs="Calibri"/>
          <w:b/>
          <w:color w:val="000000"/>
          <w:sz w:val="22"/>
          <w:szCs w:val="22"/>
        </w:rPr>
        <w:t>Kryteria merytoryc</w:t>
      </w:r>
      <w:r w:rsidR="00230B15">
        <w:rPr>
          <w:rFonts w:ascii="Trebuchet MS" w:hAnsi="Trebuchet MS" w:cs="Calibri"/>
          <w:b/>
          <w:color w:val="000000"/>
          <w:sz w:val="22"/>
          <w:szCs w:val="22"/>
        </w:rPr>
        <w:t>zne II stopnia dla działania 2.2</w:t>
      </w:r>
      <w:r w:rsidRPr="004120D2">
        <w:rPr>
          <w:rFonts w:ascii="Trebuchet MS" w:hAnsi="Trebuchet MS" w:cs="Calibri"/>
          <w:b/>
          <w:color w:val="000000"/>
          <w:sz w:val="22"/>
          <w:szCs w:val="22"/>
        </w:rPr>
        <w:t xml:space="preserve">  </w:t>
      </w:r>
    </w:p>
    <w:p w:rsidR="00787C05" w:rsidRPr="004120D2" w:rsidRDefault="00787C05" w:rsidP="00943899">
      <w:pPr>
        <w:pStyle w:val="Nagwek"/>
        <w:shd w:val="clear" w:color="auto" w:fill="FFFFFF" w:themeFill="background1"/>
        <w:spacing w:line="276" w:lineRule="auto"/>
        <w:jc w:val="center"/>
        <w:rPr>
          <w:rFonts w:ascii="Trebuchet MS" w:hAnsi="Trebuchet MS" w:cs="Calibri"/>
          <w:b/>
          <w:color w:val="000000"/>
          <w:sz w:val="22"/>
          <w:szCs w:val="22"/>
        </w:rPr>
      </w:pPr>
      <w:r>
        <w:rPr>
          <w:rFonts w:ascii="Trebuchet MS" w:hAnsi="Trebuchet MS" w:cs="Calibri"/>
          <w:b/>
          <w:i/>
          <w:color w:val="000000"/>
          <w:sz w:val="22"/>
          <w:szCs w:val="22"/>
        </w:rPr>
        <w:t>Cyfryzacja procesów back – office w administracji rządowej</w:t>
      </w:r>
    </w:p>
    <w:p w:rsidR="004120D2" w:rsidRPr="004120D2" w:rsidRDefault="004120D2" w:rsidP="004120D2">
      <w:pPr>
        <w:spacing w:line="276" w:lineRule="auto"/>
        <w:jc w:val="center"/>
        <w:rPr>
          <w:rFonts w:ascii="Trebuchet MS" w:hAnsi="Trebuchet MS" w:cs="Calibri"/>
          <w:b/>
          <w:color w:val="000000"/>
          <w:sz w:val="22"/>
          <w:szCs w:val="22"/>
        </w:rPr>
      </w:pPr>
      <w:r w:rsidRPr="004120D2">
        <w:rPr>
          <w:rFonts w:ascii="Trebuchet MS" w:hAnsi="Trebuchet MS" w:cs="Calibri"/>
          <w:b/>
          <w:color w:val="000000"/>
          <w:sz w:val="22"/>
          <w:szCs w:val="22"/>
        </w:rPr>
        <w:t>Programu Operacyjnego Polska Cyfrowa na lata 2014-2020</w:t>
      </w:r>
    </w:p>
    <w:p w:rsidR="004120D2" w:rsidRPr="004120D2" w:rsidRDefault="004120D2">
      <w:pPr>
        <w:rPr>
          <w:rFonts w:ascii="Trebuchet MS" w:hAnsi="Trebuchet MS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5"/>
        <w:gridCol w:w="4500"/>
        <w:gridCol w:w="2225"/>
        <w:gridCol w:w="1782"/>
      </w:tblGrid>
      <w:tr w:rsidR="004120D2" w:rsidRPr="004120D2" w:rsidTr="004D1164">
        <w:trPr>
          <w:trHeight w:val="5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120D2" w:rsidRPr="00943899" w:rsidRDefault="004120D2" w:rsidP="00AA3D50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Lp.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4120D2" w:rsidRPr="00943899" w:rsidRDefault="004120D2" w:rsidP="004D1164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Nazwa kryterium/przedmiot oceny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120D2" w:rsidRPr="00943899" w:rsidRDefault="004120D2" w:rsidP="004D1164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Dokument źródłowy (wniosek lub załączniki)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120D2" w:rsidRPr="00943899" w:rsidRDefault="004D1164" w:rsidP="004D1164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Zakres/</w:t>
            </w:r>
            <w:r w:rsidR="004120D2" w:rsidRPr="00943899">
              <w:rPr>
                <w:rFonts w:ascii="Trebuchet MS" w:hAnsi="Trebuchet MS" w:cs="Calibri"/>
                <w:b/>
                <w:sz w:val="22"/>
                <w:szCs w:val="22"/>
              </w:rPr>
              <w:t>Numer</w:t>
            </w: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y stron</w:t>
            </w:r>
          </w:p>
        </w:tc>
      </w:tr>
      <w:tr w:rsidR="004120D2" w:rsidRPr="004120D2" w:rsidTr="004D1164">
        <w:tc>
          <w:tcPr>
            <w:tcW w:w="0" w:type="auto"/>
            <w:shd w:val="clear" w:color="auto" w:fill="D9D9D9" w:themeFill="background1" w:themeFillShade="D9"/>
          </w:tcPr>
          <w:p w:rsidR="004120D2" w:rsidRPr="00943899" w:rsidRDefault="004120D2" w:rsidP="00AA3D50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1.</w:t>
            </w:r>
          </w:p>
        </w:tc>
        <w:tc>
          <w:tcPr>
            <w:tcW w:w="4664" w:type="dxa"/>
            <w:shd w:val="clear" w:color="auto" w:fill="D9D9D9" w:themeFill="background1" w:themeFillShade="D9"/>
          </w:tcPr>
          <w:p w:rsidR="004D1164" w:rsidRDefault="000F757C" w:rsidP="004D1164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/>
                <w:b/>
                <w:color w:val="000000" w:themeColor="text1"/>
                <w:sz w:val="22"/>
                <w:szCs w:val="22"/>
              </w:rPr>
              <w:t>Optymalizacja procesów oraz celowość funkcjonalności</w:t>
            </w: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 xml:space="preserve"> </w:t>
            </w:r>
          </w:p>
          <w:p w:rsidR="00413954" w:rsidRPr="00943899" w:rsidRDefault="00413954" w:rsidP="004D1164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:rsidR="004120D2" w:rsidRPr="00943899" w:rsidRDefault="004120D2" w:rsidP="00AA3D50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  <w:tc>
          <w:tcPr>
            <w:tcW w:w="1782" w:type="dxa"/>
            <w:shd w:val="clear" w:color="auto" w:fill="auto"/>
          </w:tcPr>
          <w:p w:rsidR="004120D2" w:rsidRPr="00943899" w:rsidRDefault="004120D2" w:rsidP="00AA3D50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</w:tr>
      <w:tr w:rsidR="004120D2" w:rsidRPr="004120D2" w:rsidTr="004D1164">
        <w:tc>
          <w:tcPr>
            <w:tcW w:w="0" w:type="auto"/>
            <w:shd w:val="clear" w:color="auto" w:fill="D9D9D9" w:themeFill="background1" w:themeFillShade="D9"/>
          </w:tcPr>
          <w:p w:rsidR="004120D2" w:rsidRPr="00943899" w:rsidRDefault="004120D2" w:rsidP="00AA3D50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lastRenderedPageBreak/>
              <w:t>2.</w:t>
            </w:r>
          </w:p>
        </w:tc>
        <w:tc>
          <w:tcPr>
            <w:tcW w:w="4664" w:type="dxa"/>
            <w:shd w:val="clear" w:color="auto" w:fill="D9D9D9" w:themeFill="background1" w:themeFillShade="D9"/>
          </w:tcPr>
          <w:p w:rsidR="004120D2" w:rsidRPr="00943899" w:rsidRDefault="004120D2" w:rsidP="004D1164">
            <w:pPr>
              <w:spacing w:line="276" w:lineRule="auto"/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Efektywność kosztowa projektu</w:t>
            </w:r>
          </w:p>
          <w:p w:rsidR="004D1164" w:rsidRPr="00943899" w:rsidRDefault="004D1164" w:rsidP="004D1164">
            <w:pPr>
              <w:spacing w:line="276" w:lineRule="auto"/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:rsidR="004120D2" w:rsidRPr="00943899" w:rsidRDefault="004120D2" w:rsidP="00AA3D50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  <w:tc>
          <w:tcPr>
            <w:tcW w:w="1782" w:type="dxa"/>
            <w:shd w:val="clear" w:color="auto" w:fill="auto"/>
          </w:tcPr>
          <w:p w:rsidR="004120D2" w:rsidRPr="00943899" w:rsidRDefault="004120D2" w:rsidP="00AA3D50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</w:tr>
      <w:tr w:rsidR="004120D2" w:rsidRPr="004120D2" w:rsidTr="004D1164">
        <w:tc>
          <w:tcPr>
            <w:tcW w:w="0" w:type="auto"/>
            <w:shd w:val="clear" w:color="auto" w:fill="D9D9D9" w:themeFill="background1" w:themeFillShade="D9"/>
          </w:tcPr>
          <w:p w:rsidR="004120D2" w:rsidRPr="00943899" w:rsidRDefault="004120D2" w:rsidP="00AA3D50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3.</w:t>
            </w:r>
          </w:p>
        </w:tc>
        <w:tc>
          <w:tcPr>
            <w:tcW w:w="4664" w:type="dxa"/>
            <w:shd w:val="clear" w:color="auto" w:fill="D9D9D9" w:themeFill="background1" w:themeFillShade="D9"/>
          </w:tcPr>
          <w:p w:rsidR="004120D2" w:rsidRPr="00943899" w:rsidRDefault="004120D2" w:rsidP="004D1164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 xml:space="preserve">Uzyskanie praw do korzystania </w:t>
            </w:r>
            <w:r w:rsidR="004D1164" w:rsidRPr="00943899">
              <w:rPr>
                <w:rFonts w:ascii="Trebuchet MS" w:hAnsi="Trebuchet MS" w:cs="Calibri"/>
                <w:b/>
                <w:sz w:val="22"/>
                <w:szCs w:val="22"/>
              </w:rPr>
              <w:br/>
            </w: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z oprogramowania w sposób zabezpieczający interesy Wnioskodawcy</w:t>
            </w:r>
          </w:p>
          <w:p w:rsidR="004D1164" w:rsidRPr="00943899" w:rsidRDefault="004D1164" w:rsidP="004D1164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:rsidR="004120D2" w:rsidRPr="00943899" w:rsidRDefault="004120D2" w:rsidP="00AA3D50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  <w:tc>
          <w:tcPr>
            <w:tcW w:w="1782" w:type="dxa"/>
            <w:shd w:val="clear" w:color="auto" w:fill="auto"/>
          </w:tcPr>
          <w:p w:rsidR="004120D2" w:rsidRPr="00943899" w:rsidRDefault="004120D2" w:rsidP="00AA3D50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</w:tr>
      <w:tr w:rsidR="004120D2" w:rsidRPr="004120D2" w:rsidTr="004D1164">
        <w:tc>
          <w:tcPr>
            <w:tcW w:w="0" w:type="auto"/>
            <w:shd w:val="clear" w:color="auto" w:fill="D9D9D9" w:themeFill="background1" w:themeFillShade="D9"/>
          </w:tcPr>
          <w:p w:rsidR="004120D2" w:rsidRPr="00943899" w:rsidRDefault="004120D2" w:rsidP="00AA3D50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 xml:space="preserve">4. </w:t>
            </w:r>
          </w:p>
        </w:tc>
        <w:tc>
          <w:tcPr>
            <w:tcW w:w="4664" w:type="dxa"/>
            <w:shd w:val="clear" w:color="auto" w:fill="D9D9D9" w:themeFill="background1" w:themeFillShade="D9"/>
          </w:tcPr>
          <w:p w:rsidR="004120D2" w:rsidRPr="00943899" w:rsidRDefault="004120D2" w:rsidP="004D1164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Zapewnienie jakości oraz bezpieczeństwa oprogramowania</w:t>
            </w:r>
          </w:p>
          <w:p w:rsidR="004D1164" w:rsidRPr="00943899" w:rsidRDefault="004D1164" w:rsidP="004D1164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:rsidR="004120D2" w:rsidRPr="00943899" w:rsidRDefault="004120D2" w:rsidP="00AA3D50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  <w:tc>
          <w:tcPr>
            <w:tcW w:w="1782" w:type="dxa"/>
            <w:shd w:val="clear" w:color="auto" w:fill="auto"/>
          </w:tcPr>
          <w:p w:rsidR="004120D2" w:rsidRPr="00943899" w:rsidRDefault="004120D2" w:rsidP="00AA3D50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</w:tr>
      <w:tr w:rsidR="004120D2" w:rsidRPr="004120D2" w:rsidTr="004D1164">
        <w:tc>
          <w:tcPr>
            <w:tcW w:w="0" w:type="auto"/>
            <w:shd w:val="clear" w:color="auto" w:fill="D9D9D9" w:themeFill="background1" w:themeFillShade="D9"/>
          </w:tcPr>
          <w:p w:rsidR="004120D2" w:rsidRPr="00943899" w:rsidRDefault="004120D2" w:rsidP="00AA3D50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5.</w:t>
            </w:r>
          </w:p>
        </w:tc>
        <w:tc>
          <w:tcPr>
            <w:tcW w:w="4664" w:type="dxa"/>
            <w:shd w:val="clear" w:color="auto" w:fill="D9D9D9" w:themeFill="background1" w:themeFillShade="D9"/>
          </w:tcPr>
          <w:p w:rsidR="00413954" w:rsidRDefault="00E878E4" w:rsidP="00943899">
            <w:pPr>
              <w:spacing w:line="276" w:lineRule="auto"/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 xml:space="preserve">Zapewnienie wysokiej użyteczności funkcjonalnej rozwiązania </w:t>
            </w:r>
          </w:p>
          <w:p w:rsidR="00413954" w:rsidRPr="00943899" w:rsidRDefault="00413954" w:rsidP="00943899">
            <w:pPr>
              <w:spacing w:line="276" w:lineRule="auto"/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:rsidR="004120D2" w:rsidRPr="00943899" w:rsidRDefault="004120D2" w:rsidP="00AA3D50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  <w:tc>
          <w:tcPr>
            <w:tcW w:w="1782" w:type="dxa"/>
            <w:shd w:val="clear" w:color="auto" w:fill="auto"/>
          </w:tcPr>
          <w:p w:rsidR="004120D2" w:rsidRPr="00943899" w:rsidRDefault="004120D2" w:rsidP="00AA3D50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</w:tr>
      <w:tr w:rsidR="004120D2" w:rsidRPr="004120D2" w:rsidTr="004D1164">
        <w:tc>
          <w:tcPr>
            <w:tcW w:w="0" w:type="auto"/>
            <w:shd w:val="clear" w:color="auto" w:fill="D9D9D9" w:themeFill="background1" w:themeFillShade="D9"/>
          </w:tcPr>
          <w:p w:rsidR="004120D2" w:rsidRPr="00943899" w:rsidRDefault="004120D2" w:rsidP="00AA3D50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6.</w:t>
            </w:r>
          </w:p>
        </w:tc>
        <w:tc>
          <w:tcPr>
            <w:tcW w:w="4664" w:type="dxa"/>
            <w:shd w:val="clear" w:color="auto" w:fill="D9D9D9" w:themeFill="background1" w:themeFillShade="D9"/>
          </w:tcPr>
          <w:p w:rsidR="004120D2" w:rsidRPr="00943899" w:rsidRDefault="004120D2" w:rsidP="004D1164">
            <w:pPr>
              <w:spacing w:line="276" w:lineRule="auto"/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 xml:space="preserve">Adekwatna metodyka prowadzenia </w:t>
            </w:r>
            <w:r w:rsidR="004D1164" w:rsidRPr="00943899">
              <w:rPr>
                <w:rFonts w:ascii="Trebuchet MS" w:hAnsi="Trebuchet MS" w:cs="Calibri"/>
                <w:b/>
                <w:sz w:val="22"/>
                <w:szCs w:val="22"/>
              </w:rPr>
              <w:br/>
            </w: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i dokumentowania projektu</w:t>
            </w:r>
          </w:p>
          <w:p w:rsidR="004D1164" w:rsidRPr="00943899" w:rsidRDefault="004D1164" w:rsidP="004D1164">
            <w:pPr>
              <w:spacing w:line="276" w:lineRule="auto"/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:rsidR="004120D2" w:rsidRPr="00943899" w:rsidRDefault="004120D2" w:rsidP="00AA3D50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  <w:tc>
          <w:tcPr>
            <w:tcW w:w="1782" w:type="dxa"/>
            <w:shd w:val="clear" w:color="auto" w:fill="auto"/>
          </w:tcPr>
          <w:p w:rsidR="004120D2" w:rsidRPr="00943899" w:rsidRDefault="004120D2" w:rsidP="00AA3D50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</w:tr>
      <w:tr w:rsidR="004120D2" w:rsidRPr="004120D2" w:rsidTr="004D1164">
        <w:tc>
          <w:tcPr>
            <w:tcW w:w="0" w:type="auto"/>
            <w:shd w:val="clear" w:color="auto" w:fill="D9D9D9" w:themeFill="background1" w:themeFillShade="D9"/>
          </w:tcPr>
          <w:p w:rsidR="004120D2" w:rsidRPr="00943899" w:rsidRDefault="004120D2" w:rsidP="00AA3D50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 xml:space="preserve">7. </w:t>
            </w:r>
          </w:p>
        </w:tc>
        <w:tc>
          <w:tcPr>
            <w:tcW w:w="4664" w:type="dxa"/>
            <w:shd w:val="clear" w:color="auto" w:fill="D9D9D9" w:themeFill="background1" w:themeFillShade="D9"/>
          </w:tcPr>
          <w:p w:rsidR="004120D2" w:rsidRPr="00943899" w:rsidRDefault="004120D2" w:rsidP="004D1164">
            <w:pPr>
              <w:spacing w:line="276" w:lineRule="auto"/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Zapewnienie możliwości skutecznej kontroli realizacji projektu</w:t>
            </w:r>
          </w:p>
          <w:p w:rsidR="004D1164" w:rsidRPr="00943899" w:rsidRDefault="004D1164" w:rsidP="004D1164">
            <w:pPr>
              <w:spacing w:line="276" w:lineRule="auto"/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:rsidR="004120D2" w:rsidRPr="00943899" w:rsidRDefault="004120D2" w:rsidP="00AA3D50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  <w:tc>
          <w:tcPr>
            <w:tcW w:w="1782" w:type="dxa"/>
            <w:shd w:val="clear" w:color="auto" w:fill="auto"/>
          </w:tcPr>
          <w:p w:rsidR="004120D2" w:rsidRPr="00943899" w:rsidRDefault="004120D2" w:rsidP="00AA3D50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</w:tr>
      <w:tr w:rsidR="004120D2" w:rsidRPr="004120D2" w:rsidTr="004D1164">
        <w:tc>
          <w:tcPr>
            <w:tcW w:w="0" w:type="auto"/>
            <w:shd w:val="clear" w:color="auto" w:fill="D9D9D9" w:themeFill="background1" w:themeFillShade="D9"/>
          </w:tcPr>
          <w:p w:rsidR="004120D2" w:rsidRPr="00943899" w:rsidRDefault="004120D2" w:rsidP="00AA3D50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8.</w:t>
            </w:r>
          </w:p>
        </w:tc>
        <w:tc>
          <w:tcPr>
            <w:tcW w:w="4664" w:type="dxa"/>
            <w:shd w:val="clear" w:color="auto" w:fill="D9D9D9" w:themeFill="background1" w:themeFillShade="D9"/>
          </w:tcPr>
          <w:p w:rsidR="004120D2" w:rsidRPr="00943899" w:rsidRDefault="004120D2" w:rsidP="004D1164">
            <w:pPr>
              <w:spacing w:line="276" w:lineRule="auto"/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Ekonomicznie i adekwatnie do potrzeb zaplanowana infrastruktura techniczna</w:t>
            </w:r>
          </w:p>
          <w:p w:rsidR="004D1164" w:rsidRPr="00943899" w:rsidRDefault="004D1164" w:rsidP="004D1164">
            <w:pPr>
              <w:spacing w:line="276" w:lineRule="auto"/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:rsidR="004120D2" w:rsidRPr="00943899" w:rsidRDefault="004120D2" w:rsidP="00AA3D50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  <w:tc>
          <w:tcPr>
            <w:tcW w:w="1782" w:type="dxa"/>
            <w:shd w:val="clear" w:color="auto" w:fill="auto"/>
          </w:tcPr>
          <w:p w:rsidR="004120D2" w:rsidRPr="00943899" w:rsidRDefault="004120D2" w:rsidP="00AA3D50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</w:tr>
      <w:tr w:rsidR="004120D2" w:rsidRPr="004120D2" w:rsidTr="004D1164">
        <w:tc>
          <w:tcPr>
            <w:tcW w:w="0" w:type="auto"/>
            <w:shd w:val="clear" w:color="auto" w:fill="D9D9D9" w:themeFill="background1" w:themeFillShade="D9"/>
          </w:tcPr>
          <w:p w:rsidR="004120D2" w:rsidRPr="00943899" w:rsidRDefault="004120D2" w:rsidP="00AA3D50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9.</w:t>
            </w:r>
          </w:p>
        </w:tc>
        <w:tc>
          <w:tcPr>
            <w:tcW w:w="4664" w:type="dxa"/>
            <w:shd w:val="clear" w:color="auto" w:fill="D9D9D9" w:themeFill="background1" w:themeFillShade="D9"/>
          </w:tcPr>
          <w:p w:rsidR="004120D2" w:rsidRPr="00943899" w:rsidRDefault="004120D2" w:rsidP="004D1164">
            <w:pPr>
              <w:spacing w:line="276" w:lineRule="auto"/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Zaplanowanie działań i zasobów zapewniających skuteczne wdrożenie i bezpieczne utrzymanie systemu</w:t>
            </w:r>
          </w:p>
          <w:p w:rsidR="004D1164" w:rsidRPr="00943899" w:rsidRDefault="004D1164" w:rsidP="004D1164">
            <w:pPr>
              <w:spacing w:line="276" w:lineRule="auto"/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:rsidR="004120D2" w:rsidRPr="00943899" w:rsidRDefault="004120D2" w:rsidP="00AA3D50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  <w:tc>
          <w:tcPr>
            <w:tcW w:w="1782" w:type="dxa"/>
            <w:shd w:val="clear" w:color="auto" w:fill="auto"/>
          </w:tcPr>
          <w:p w:rsidR="004120D2" w:rsidRPr="00943899" w:rsidRDefault="004120D2" w:rsidP="00AA3D50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</w:tr>
      <w:tr w:rsidR="004E0ABD" w:rsidRPr="004120D2" w:rsidTr="004D1164">
        <w:tc>
          <w:tcPr>
            <w:tcW w:w="0" w:type="auto"/>
            <w:shd w:val="clear" w:color="auto" w:fill="D9D9D9" w:themeFill="background1" w:themeFillShade="D9"/>
          </w:tcPr>
          <w:p w:rsidR="004E0ABD" w:rsidRPr="00943899" w:rsidRDefault="004E0ABD" w:rsidP="00AA3D50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10.</w:t>
            </w:r>
          </w:p>
        </w:tc>
        <w:tc>
          <w:tcPr>
            <w:tcW w:w="4664" w:type="dxa"/>
            <w:shd w:val="clear" w:color="auto" w:fill="D9D9D9" w:themeFill="background1" w:themeFillShade="D9"/>
          </w:tcPr>
          <w:p w:rsidR="004E0ABD" w:rsidRDefault="004E0ABD" w:rsidP="004D1164">
            <w:pPr>
              <w:spacing w:line="276" w:lineRule="auto"/>
              <w:rPr>
                <w:rFonts w:ascii="Trebuchet MS" w:hAnsi="Trebuchet MS"/>
                <w:b/>
                <w:color w:val="000000" w:themeColor="text1"/>
                <w:sz w:val="22"/>
                <w:szCs w:val="22"/>
              </w:rPr>
            </w:pPr>
            <w:r w:rsidRPr="00943899">
              <w:rPr>
                <w:rFonts w:ascii="Trebuchet MS" w:hAnsi="Trebuchet MS"/>
                <w:b/>
                <w:color w:val="000000" w:themeColor="text1"/>
                <w:sz w:val="22"/>
                <w:szCs w:val="22"/>
              </w:rPr>
              <w:t>Szkolenia i materiały dydaktyczne</w:t>
            </w:r>
          </w:p>
          <w:p w:rsidR="00413954" w:rsidRPr="00943899" w:rsidRDefault="00413954" w:rsidP="004D1164">
            <w:pPr>
              <w:spacing w:line="276" w:lineRule="auto"/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:rsidR="004E0ABD" w:rsidRPr="00943899" w:rsidRDefault="004E0ABD" w:rsidP="00AA3D50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  <w:tc>
          <w:tcPr>
            <w:tcW w:w="1782" w:type="dxa"/>
            <w:shd w:val="clear" w:color="auto" w:fill="auto"/>
          </w:tcPr>
          <w:p w:rsidR="004E0ABD" w:rsidRPr="00943899" w:rsidRDefault="004E0ABD" w:rsidP="00AA3D50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</w:tr>
      <w:tr w:rsidR="004E0ABD" w:rsidRPr="004120D2" w:rsidTr="004D1164">
        <w:tc>
          <w:tcPr>
            <w:tcW w:w="0" w:type="auto"/>
            <w:shd w:val="clear" w:color="auto" w:fill="D9D9D9" w:themeFill="background1" w:themeFillShade="D9"/>
          </w:tcPr>
          <w:p w:rsidR="004E0ABD" w:rsidRPr="00943899" w:rsidRDefault="004E0ABD" w:rsidP="00AA3D50">
            <w:pPr>
              <w:rPr>
                <w:rFonts w:ascii="Trebuchet MS" w:hAnsi="Trebuchet MS" w:cs="Calibri"/>
                <w:b/>
                <w:sz w:val="22"/>
                <w:szCs w:val="22"/>
              </w:rPr>
            </w:pPr>
            <w:r w:rsidRPr="00943899">
              <w:rPr>
                <w:rFonts w:ascii="Trebuchet MS" w:hAnsi="Trebuchet MS" w:cs="Calibri"/>
                <w:b/>
                <w:sz w:val="22"/>
                <w:szCs w:val="22"/>
              </w:rPr>
              <w:t>11.</w:t>
            </w:r>
          </w:p>
        </w:tc>
        <w:tc>
          <w:tcPr>
            <w:tcW w:w="4664" w:type="dxa"/>
            <w:shd w:val="clear" w:color="auto" w:fill="D9D9D9" w:themeFill="background1" w:themeFillShade="D9"/>
          </w:tcPr>
          <w:p w:rsidR="004E0ABD" w:rsidRDefault="004E0ABD" w:rsidP="004D1164">
            <w:pPr>
              <w:spacing w:line="276" w:lineRule="auto"/>
              <w:rPr>
                <w:rFonts w:ascii="Trebuchet MS" w:hAnsi="Trebuchet MS"/>
                <w:b/>
                <w:color w:val="000000" w:themeColor="text1"/>
                <w:sz w:val="22"/>
                <w:szCs w:val="22"/>
              </w:rPr>
            </w:pPr>
            <w:r w:rsidRPr="00943899">
              <w:rPr>
                <w:rFonts w:ascii="Trebuchet MS" w:hAnsi="Trebuchet MS"/>
                <w:b/>
                <w:color w:val="000000" w:themeColor="text1"/>
                <w:sz w:val="22"/>
                <w:szCs w:val="22"/>
              </w:rPr>
              <w:t>Infrastruktura pomocnicza</w:t>
            </w:r>
          </w:p>
          <w:p w:rsidR="00413954" w:rsidRPr="00943899" w:rsidRDefault="00413954" w:rsidP="004D1164">
            <w:pPr>
              <w:spacing w:line="276" w:lineRule="auto"/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:rsidR="004E0ABD" w:rsidRPr="00943899" w:rsidRDefault="004E0ABD" w:rsidP="00AA3D50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  <w:tc>
          <w:tcPr>
            <w:tcW w:w="1782" w:type="dxa"/>
            <w:shd w:val="clear" w:color="auto" w:fill="auto"/>
          </w:tcPr>
          <w:p w:rsidR="004E0ABD" w:rsidRPr="00943899" w:rsidRDefault="004E0ABD" w:rsidP="00AA3D50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</w:rPr>
            </w:pPr>
          </w:p>
        </w:tc>
      </w:tr>
    </w:tbl>
    <w:p w:rsidR="004120D2" w:rsidRPr="004120D2" w:rsidRDefault="004120D2" w:rsidP="004120D2">
      <w:pPr>
        <w:rPr>
          <w:rFonts w:ascii="Trebuchet MS" w:hAnsi="Trebuchet MS" w:cs="Calibri"/>
          <w:b/>
          <w:sz w:val="22"/>
          <w:szCs w:val="22"/>
        </w:rPr>
      </w:pPr>
    </w:p>
    <w:sectPr w:rsidR="004120D2" w:rsidRPr="004120D2" w:rsidSect="00D52AE1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B03" w:rsidRDefault="00093B03" w:rsidP="00372EE2">
      <w:r>
        <w:separator/>
      </w:r>
    </w:p>
  </w:endnote>
  <w:endnote w:type="continuationSeparator" w:id="0">
    <w:p w:rsidR="00093B03" w:rsidRDefault="00093B03" w:rsidP="00372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B03" w:rsidRDefault="00093B03" w:rsidP="00372EE2">
      <w:r>
        <w:separator/>
      </w:r>
    </w:p>
  </w:footnote>
  <w:footnote w:type="continuationSeparator" w:id="0">
    <w:p w:rsidR="00093B03" w:rsidRDefault="00093B03" w:rsidP="00372E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83A3E"/>
    <w:multiLevelType w:val="hybridMultilevel"/>
    <w:tmpl w:val="243C657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53490E4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EB2"/>
    <w:rsid w:val="00005C7B"/>
    <w:rsid w:val="0002025F"/>
    <w:rsid w:val="0003673A"/>
    <w:rsid w:val="00052589"/>
    <w:rsid w:val="000621E2"/>
    <w:rsid w:val="00067870"/>
    <w:rsid w:val="00090195"/>
    <w:rsid w:val="00093B03"/>
    <w:rsid w:val="000A2601"/>
    <w:rsid w:val="000B4EB0"/>
    <w:rsid w:val="000B6A70"/>
    <w:rsid w:val="000E222A"/>
    <w:rsid w:val="000F757C"/>
    <w:rsid w:val="00117F3A"/>
    <w:rsid w:val="001224FC"/>
    <w:rsid w:val="001230E7"/>
    <w:rsid w:val="001A5161"/>
    <w:rsid w:val="001D6224"/>
    <w:rsid w:val="001F1381"/>
    <w:rsid w:val="001F7A4B"/>
    <w:rsid w:val="00210691"/>
    <w:rsid w:val="002157AF"/>
    <w:rsid w:val="0023003F"/>
    <w:rsid w:val="00230B15"/>
    <w:rsid w:val="00250D7A"/>
    <w:rsid w:val="0027587B"/>
    <w:rsid w:val="00291504"/>
    <w:rsid w:val="00294EA1"/>
    <w:rsid w:val="002A3902"/>
    <w:rsid w:val="002E39E9"/>
    <w:rsid w:val="003411B1"/>
    <w:rsid w:val="00341666"/>
    <w:rsid w:val="0036337D"/>
    <w:rsid w:val="00372457"/>
    <w:rsid w:val="00372EE2"/>
    <w:rsid w:val="0038640E"/>
    <w:rsid w:val="00390798"/>
    <w:rsid w:val="00397020"/>
    <w:rsid w:val="003B6A37"/>
    <w:rsid w:val="003D73BC"/>
    <w:rsid w:val="004120D2"/>
    <w:rsid w:val="00413954"/>
    <w:rsid w:val="00425AC7"/>
    <w:rsid w:val="00460CC3"/>
    <w:rsid w:val="00463B04"/>
    <w:rsid w:val="00467AC1"/>
    <w:rsid w:val="00476819"/>
    <w:rsid w:val="004C131F"/>
    <w:rsid w:val="004C3547"/>
    <w:rsid w:val="004D1164"/>
    <w:rsid w:val="004E0ABD"/>
    <w:rsid w:val="004E6A38"/>
    <w:rsid w:val="005163A0"/>
    <w:rsid w:val="0052059B"/>
    <w:rsid w:val="00521EAB"/>
    <w:rsid w:val="00521F09"/>
    <w:rsid w:val="00560858"/>
    <w:rsid w:val="00564F59"/>
    <w:rsid w:val="005910D9"/>
    <w:rsid w:val="005A58C9"/>
    <w:rsid w:val="005C76BF"/>
    <w:rsid w:val="005F4FE2"/>
    <w:rsid w:val="005F5C0D"/>
    <w:rsid w:val="00653C01"/>
    <w:rsid w:val="006B205F"/>
    <w:rsid w:val="006B3853"/>
    <w:rsid w:val="006C336F"/>
    <w:rsid w:val="006D793E"/>
    <w:rsid w:val="006E119B"/>
    <w:rsid w:val="00724E38"/>
    <w:rsid w:val="00746DA4"/>
    <w:rsid w:val="00746ECB"/>
    <w:rsid w:val="00767186"/>
    <w:rsid w:val="007678E9"/>
    <w:rsid w:val="00767E92"/>
    <w:rsid w:val="00787C05"/>
    <w:rsid w:val="007929AC"/>
    <w:rsid w:val="007A50A6"/>
    <w:rsid w:val="007D2903"/>
    <w:rsid w:val="007D5569"/>
    <w:rsid w:val="008146CA"/>
    <w:rsid w:val="0082396D"/>
    <w:rsid w:val="00856098"/>
    <w:rsid w:val="00876447"/>
    <w:rsid w:val="008917D1"/>
    <w:rsid w:val="008978F2"/>
    <w:rsid w:val="008B1452"/>
    <w:rsid w:val="008B58D6"/>
    <w:rsid w:val="008C7DC5"/>
    <w:rsid w:val="008D2324"/>
    <w:rsid w:val="00943899"/>
    <w:rsid w:val="0095151D"/>
    <w:rsid w:val="00957751"/>
    <w:rsid w:val="00995605"/>
    <w:rsid w:val="009B0828"/>
    <w:rsid w:val="009B1ADC"/>
    <w:rsid w:val="009C3270"/>
    <w:rsid w:val="00A41449"/>
    <w:rsid w:val="00A61DF0"/>
    <w:rsid w:val="00A7224E"/>
    <w:rsid w:val="00A85D5A"/>
    <w:rsid w:val="00AB508E"/>
    <w:rsid w:val="00B25CEE"/>
    <w:rsid w:val="00B31D65"/>
    <w:rsid w:val="00B36189"/>
    <w:rsid w:val="00B5308F"/>
    <w:rsid w:val="00B56027"/>
    <w:rsid w:val="00BC3394"/>
    <w:rsid w:val="00BC39EC"/>
    <w:rsid w:val="00BC69F5"/>
    <w:rsid w:val="00BF19BB"/>
    <w:rsid w:val="00BF5ECE"/>
    <w:rsid w:val="00CA25AC"/>
    <w:rsid w:val="00CB60C0"/>
    <w:rsid w:val="00CC38D1"/>
    <w:rsid w:val="00CC7397"/>
    <w:rsid w:val="00CF40F9"/>
    <w:rsid w:val="00D14504"/>
    <w:rsid w:val="00D37CDC"/>
    <w:rsid w:val="00D412D3"/>
    <w:rsid w:val="00D52AE1"/>
    <w:rsid w:val="00D60553"/>
    <w:rsid w:val="00DA26C8"/>
    <w:rsid w:val="00DA6F1C"/>
    <w:rsid w:val="00DB0EB2"/>
    <w:rsid w:val="00DE58B9"/>
    <w:rsid w:val="00E02374"/>
    <w:rsid w:val="00E42C7C"/>
    <w:rsid w:val="00E43AB8"/>
    <w:rsid w:val="00E47F9A"/>
    <w:rsid w:val="00E81BB8"/>
    <w:rsid w:val="00E878E4"/>
    <w:rsid w:val="00EB12F3"/>
    <w:rsid w:val="00EB26CA"/>
    <w:rsid w:val="00EB766A"/>
    <w:rsid w:val="00EC15A2"/>
    <w:rsid w:val="00EF4999"/>
    <w:rsid w:val="00F00AAC"/>
    <w:rsid w:val="00F1213D"/>
    <w:rsid w:val="00F34216"/>
    <w:rsid w:val="00F632E0"/>
    <w:rsid w:val="00FB272F"/>
    <w:rsid w:val="00FB753A"/>
    <w:rsid w:val="00FD0702"/>
    <w:rsid w:val="00FD07D7"/>
    <w:rsid w:val="00FF38AF"/>
    <w:rsid w:val="00FF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31F53-AEA3-4B6F-AD70-894B5E057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0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Znak Znak Znak"/>
    <w:basedOn w:val="Domylnaczcionkaakapitu"/>
    <w:link w:val="Nagwek"/>
    <w:semiHidden/>
    <w:locked/>
    <w:rsid w:val="00DB0E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Znak Znak"/>
    <w:basedOn w:val="Normalny"/>
    <w:link w:val="NagwekZnak"/>
    <w:semiHidden/>
    <w:unhideWhenUsed/>
    <w:rsid w:val="00DB0EB2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uiPriority w:val="99"/>
    <w:semiHidden/>
    <w:rsid w:val="00DB0EB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B0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2EE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2E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2EE2"/>
    <w:rPr>
      <w:vertAlign w:val="superscript"/>
    </w:rPr>
  </w:style>
  <w:style w:type="paragraph" w:customStyle="1" w:styleId="Normalny1">
    <w:name w:val="Normalny1"/>
    <w:rsid w:val="00D60553"/>
    <w:rPr>
      <w:rFonts w:ascii="Calibri" w:eastAsia="Calibri" w:hAnsi="Calibri" w:cs="Calibri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43AB8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3AB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E43AB8"/>
    <w:rPr>
      <w:rFonts w:cs="Times New Roman"/>
      <w:vertAlign w:val="superscript"/>
    </w:rPr>
  </w:style>
  <w:style w:type="character" w:customStyle="1" w:styleId="xforms-group">
    <w:name w:val="xforms-group"/>
    <w:basedOn w:val="Domylnaczcionkaakapitu"/>
    <w:uiPriority w:val="99"/>
    <w:rsid w:val="00EB766A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38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89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8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16490F-6960-4366-9732-1EFA20BA8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abiliniak</dc:creator>
  <cp:lastModifiedBy>Marta Przepiórka</cp:lastModifiedBy>
  <cp:revision>4</cp:revision>
  <cp:lastPrinted>2016-07-12T08:03:00Z</cp:lastPrinted>
  <dcterms:created xsi:type="dcterms:W3CDTF">2016-11-29T14:50:00Z</dcterms:created>
  <dcterms:modified xsi:type="dcterms:W3CDTF">2017-08-30T12:03:00Z</dcterms:modified>
</cp:coreProperties>
</file>